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E1" w:rsidRPr="00FB0353" w:rsidRDefault="007A0F69" w:rsidP="007A0F69">
      <w:pPr>
        <w:jc w:val="right"/>
        <w:rPr>
          <w:rFonts w:ascii="Arial" w:hAnsi="Arial" w:cs="Arial"/>
          <w:sz w:val="24"/>
          <w:szCs w:val="24"/>
        </w:rPr>
      </w:pPr>
      <w:r w:rsidRPr="00FB0353">
        <w:rPr>
          <w:rFonts w:ascii="Arial" w:hAnsi="Arial" w:cs="Arial"/>
          <w:sz w:val="24"/>
          <w:szCs w:val="24"/>
        </w:rPr>
        <w:t>17/02/2016</w:t>
      </w:r>
    </w:p>
    <w:p w:rsidR="007A0F69" w:rsidRPr="00FB0353" w:rsidRDefault="007A0F69" w:rsidP="007A0F69">
      <w:pPr>
        <w:jc w:val="center"/>
        <w:rPr>
          <w:rFonts w:ascii="Arial" w:hAnsi="Arial" w:cs="Arial"/>
          <w:sz w:val="24"/>
          <w:szCs w:val="24"/>
        </w:rPr>
      </w:pPr>
      <w:r w:rsidRPr="00FB0353">
        <w:rPr>
          <w:rFonts w:ascii="Arial" w:hAnsi="Arial" w:cs="Arial"/>
          <w:sz w:val="24"/>
          <w:szCs w:val="24"/>
        </w:rPr>
        <w:t>Bank of the Republic</w:t>
      </w:r>
    </w:p>
    <w:p w:rsidR="007A0F69" w:rsidRPr="00FB0353" w:rsidRDefault="00FB0353" w:rsidP="007A0F69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thing that we remember </w:t>
      </w:r>
      <w:r w:rsidR="007A0F69" w:rsidRPr="00FB0353">
        <w:rPr>
          <w:rFonts w:ascii="Arial" w:hAnsi="Arial" w:cs="Arial"/>
          <w:sz w:val="24"/>
          <w:szCs w:val="24"/>
          <w:lang w:val="en-US"/>
        </w:rPr>
        <w:t>is:</w:t>
      </w:r>
    </w:p>
    <w:p w:rsidR="007A0F69" w:rsidRPr="00FB0353" w:rsidRDefault="007A0F69" w:rsidP="007A0F6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 xml:space="preserve">Administration of the International Reserves: It´s in charge of the administration of the internationals banks.  </w:t>
      </w:r>
    </w:p>
    <w:p w:rsidR="007A0F69" w:rsidRPr="00FB0353" w:rsidRDefault="007A0F69" w:rsidP="007A0F6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>Banker of Banks: T</w:t>
      </w:r>
      <w:bookmarkStart w:id="0" w:name="_GoBack"/>
      <w:bookmarkEnd w:id="0"/>
      <w:r w:rsidRPr="00FB0353">
        <w:rPr>
          <w:rFonts w:ascii="Arial" w:hAnsi="Arial" w:cs="Arial"/>
          <w:sz w:val="24"/>
          <w:szCs w:val="24"/>
          <w:lang w:val="en-US"/>
        </w:rPr>
        <w:t>he Bank of the Republic helps to other banks of all of the word.</w:t>
      </w:r>
    </w:p>
    <w:p w:rsidR="00307371" w:rsidRPr="00FB0353" w:rsidRDefault="007A0F69" w:rsidP="007A0F6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 xml:space="preserve">Credit </w:t>
      </w:r>
      <w:r w:rsidR="00307371" w:rsidRPr="00FB0353">
        <w:rPr>
          <w:rFonts w:ascii="Arial" w:hAnsi="Arial" w:cs="Arial"/>
          <w:sz w:val="24"/>
          <w:szCs w:val="24"/>
          <w:lang w:val="en-US"/>
        </w:rPr>
        <w:t>Functions</w:t>
      </w:r>
      <w:r w:rsidRPr="00FB0353">
        <w:rPr>
          <w:rFonts w:ascii="Arial" w:hAnsi="Arial" w:cs="Arial"/>
          <w:sz w:val="24"/>
          <w:szCs w:val="24"/>
          <w:lang w:val="en-US"/>
        </w:rPr>
        <w:t xml:space="preserve"> of the </w:t>
      </w:r>
      <w:r w:rsidR="00307371" w:rsidRPr="00FB0353">
        <w:rPr>
          <w:rFonts w:ascii="Arial" w:hAnsi="Arial" w:cs="Arial"/>
          <w:sz w:val="24"/>
          <w:szCs w:val="24"/>
          <w:lang w:val="en-US"/>
        </w:rPr>
        <w:t>Bank of the Republic: Is in charge to help other people, with bank problems.</w:t>
      </w:r>
    </w:p>
    <w:p w:rsidR="007A0F69" w:rsidRPr="00FB0353" w:rsidRDefault="00307371" w:rsidP="003073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>Foreign exchange: According to LAW 31, the objective is to regulate of foreign trade.</w:t>
      </w:r>
      <w:r w:rsidR="00711529" w:rsidRPr="00FB0353">
        <w:rPr>
          <w:rFonts w:ascii="Arial" w:hAnsi="Arial" w:cs="Arial"/>
          <w:sz w:val="24"/>
          <w:szCs w:val="24"/>
          <w:lang w:val="en-US"/>
        </w:rPr>
        <w:t xml:space="preserve"> One of the several functions of the bank is to organize and regulate the foreign exchange market.</w:t>
      </w:r>
    </w:p>
    <w:p w:rsidR="00711529" w:rsidRPr="00FB0353" w:rsidRDefault="00711529" w:rsidP="003073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>Government Banker, Fiscal Agent and Trustee: The Bank of the Republic act like a Fiscal Agent in the negotiation of internal and external credits.</w:t>
      </w:r>
    </w:p>
    <w:p w:rsidR="00711529" w:rsidRPr="00FB0353" w:rsidRDefault="00711529" w:rsidP="0030737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 xml:space="preserve">Issue of Legal Tender: </w:t>
      </w:r>
      <w:r w:rsidR="00354CEB" w:rsidRPr="00FB0353">
        <w:rPr>
          <w:rFonts w:ascii="Arial" w:hAnsi="Arial" w:cs="Arial"/>
          <w:sz w:val="24"/>
          <w:szCs w:val="24"/>
          <w:lang w:val="en-US"/>
        </w:rPr>
        <w:t>Is exclusive to the Bank of the Republic, this attribute has materialized by means of various contracts.</w:t>
      </w:r>
    </w:p>
    <w:p w:rsidR="00307371" w:rsidRDefault="00FB0353" w:rsidP="00FB03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>Promoter of Scientific, Social and Cultural Development</w:t>
      </w:r>
      <w:r>
        <w:rPr>
          <w:rFonts w:ascii="Arial" w:hAnsi="Arial" w:cs="Arial"/>
          <w:sz w:val="24"/>
          <w:szCs w:val="24"/>
          <w:lang w:val="en-US"/>
        </w:rPr>
        <w:t xml:space="preserve">: This function is so important because this is a promoter of science, culture and social thinks, like museums, and other things. There are </w:t>
      </w:r>
      <w:r w:rsidRPr="00FB0353">
        <w:rPr>
          <w:rFonts w:ascii="Arial" w:hAnsi="Arial" w:cs="Arial"/>
          <w:sz w:val="24"/>
          <w:szCs w:val="24"/>
          <w:lang w:val="en-US"/>
        </w:rPr>
        <w:t>The Gold Museum (Museo de Oro) and the Luis Angel Arango Library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FB0353" w:rsidRPr="00FB0353" w:rsidRDefault="00FB0353" w:rsidP="00FB0353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n-US"/>
        </w:rPr>
      </w:pPr>
      <w:r w:rsidRPr="00FB0353">
        <w:rPr>
          <w:rFonts w:ascii="Arial" w:hAnsi="Arial" w:cs="Arial"/>
          <w:sz w:val="24"/>
          <w:szCs w:val="24"/>
          <w:lang w:val="en-US"/>
        </w:rPr>
        <w:t>The Board of Directors’ Report to the Congress</w:t>
      </w:r>
      <w:r>
        <w:rPr>
          <w:rFonts w:ascii="Arial" w:hAnsi="Arial" w:cs="Arial"/>
          <w:sz w:val="24"/>
          <w:szCs w:val="24"/>
          <w:lang w:val="en-US"/>
        </w:rPr>
        <w:t>:</w:t>
      </w:r>
      <w:r w:rsidRPr="00FB0353">
        <w:t xml:space="preserve"> </w:t>
      </w:r>
      <w:r w:rsidRPr="00FB0353">
        <w:rPr>
          <w:rFonts w:ascii="Arial" w:hAnsi="Arial" w:cs="Arial"/>
          <w:sz w:val="24"/>
          <w:szCs w:val="24"/>
          <w:lang w:val="en-US"/>
        </w:rPr>
        <w:t>the Board of Directors is required to present an additional report.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FB0353">
        <w:rPr>
          <w:rFonts w:ascii="Arial" w:hAnsi="Arial" w:cs="Arial"/>
          <w:sz w:val="24"/>
          <w:szCs w:val="24"/>
          <w:lang w:val="en-US"/>
        </w:rPr>
        <w:t>These public reports, presented by the Bank to legislative authorities, undoubtedly represent a democratic advance that fosters a more transparent handling of those areas of policy delegated to the Issuer.</w:t>
      </w:r>
      <w:r>
        <w:rPr>
          <w:rFonts w:ascii="Arial" w:hAnsi="Arial" w:cs="Arial"/>
          <w:sz w:val="24"/>
          <w:szCs w:val="24"/>
          <w:lang w:val="en-US"/>
        </w:rPr>
        <w:t xml:space="preserve">  </w:t>
      </w:r>
    </w:p>
    <w:p w:rsidR="007A0F69" w:rsidRPr="00FB0353" w:rsidRDefault="007A0F69" w:rsidP="007A0F69">
      <w:pPr>
        <w:jc w:val="center"/>
        <w:rPr>
          <w:rFonts w:ascii="Arial" w:hAnsi="Arial" w:cs="Arial"/>
          <w:sz w:val="24"/>
          <w:szCs w:val="24"/>
          <w:lang w:val="en-US"/>
        </w:rPr>
      </w:pPr>
    </w:p>
    <w:sectPr w:rsidR="007A0F69" w:rsidRPr="00FB03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E26556"/>
    <w:multiLevelType w:val="hybridMultilevel"/>
    <w:tmpl w:val="C0B2EF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F69"/>
    <w:rsid w:val="00307371"/>
    <w:rsid w:val="00354CEB"/>
    <w:rsid w:val="003B32FA"/>
    <w:rsid w:val="005A05E1"/>
    <w:rsid w:val="00711529"/>
    <w:rsid w:val="007A0F69"/>
    <w:rsid w:val="00832C7C"/>
    <w:rsid w:val="00A4310E"/>
    <w:rsid w:val="00D6191A"/>
    <w:rsid w:val="00FB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E4AB74-D3C7-40D0-BF03-CE69CABAD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0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Mariana Jaramillo Gómez</cp:lastModifiedBy>
  <cp:revision>2</cp:revision>
  <dcterms:created xsi:type="dcterms:W3CDTF">2016-02-17T21:34:00Z</dcterms:created>
  <dcterms:modified xsi:type="dcterms:W3CDTF">2016-02-17T21:34:00Z</dcterms:modified>
</cp:coreProperties>
</file>